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3E42F" w14:textId="77777777" w:rsidR="00F66EFA" w:rsidRPr="00267363" w:rsidRDefault="00000000" w:rsidP="00267363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67363">
        <w:rPr>
          <w:rFonts w:ascii="Times New Roman" w:hAnsi="Times New Roman" w:cs="Times New Roman"/>
          <w:b/>
          <w:bCs/>
          <w:sz w:val="24"/>
          <w:szCs w:val="24"/>
        </w:rPr>
        <w:t>REGULAMIN</w:t>
      </w:r>
    </w:p>
    <w:p w14:paraId="7DA5A4D4" w14:textId="77777777" w:rsidR="00F66EFA" w:rsidRPr="00267363" w:rsidRDefault="00000000" w:rsidP="00267363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67363">
        <w:rPr>
          <w:rFonts w:ascii="Times New Roman" w:hAnsi="Times New Roman" w:cs="Times New Roman"/>
          <w:b/>
          <w:bCs/>
          <w:sz w:val="24"/>
          <w:szCs w:val="24"/>
        </w:rPr>
        <w:t>Świadczenia usługi transportowej „door to door”</w:t>
      </w:r>
    </w:p>
    <w:p w14:paraId="56B15D57" w14:textId="542F9CDB" w:rsidR="00F66EFA" w:rsidRPr="00267363" w:rsidRDefault="00000000" w:rsidP="00267363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67363">
        <w:rPr>
          <w:rFonts w:ascii="Times New Roman" w:hAnsi="Times New Roman" w:cs="Times New Roman"/>
          <w:b/>
          <w:bCs/>
          <w:sz w:val="24"/>
          <w:szCs w:val="24"/>
        </w:rPr>
        <w:t xml:space="preserve">w projekcie </w:t>
      </w:r>
      <w:r w:rsidR="00267363" w:rsidRPr="00267363">
        <w:rPr>
          <w:rFonts w:ascii="Times New Roman" w:hAnsi="Times New Roman" w:cs="Times New Roman"/>
          <w:b/>
          <w:bCs/>
          <w:sz w:val="24"/>
          <w:szCs w:val="24"/>
        </w:rPr>
        <w:t>Domy Dziennego Pobytu “Radość w codzienności”</w:t>
      </w:r>
    </w:p>
    <w:p w14:paraId="6D56A3E6" w14:textId="77777777" w:rsidR="00F66EFA" w:rsidRPr="00267363" w:rsidRDefault="00F66EFA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2FDAB1D5" w14:textId="77777777" w:rsidR="00F66EFA" w:rsidRPr="00267363" w:rsidRDefault="00000000" w:rsidP="0026736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§ 1.</w:t>
      </w:r>
    </w:p>
    <w:p w14:paraId="73E4F4D8" w14:textId="77777777" w:rsidR="00F66EFA" w:rsidRPr="00267363" w:rsidRDefault="00000000" w:rsidP="0026736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Postanowienia ogólne.</w:t>
      </w:r>
    </w:p>
    <w:p w14:paraId="3191F2B6" w14:textId="77777777" w:rsidR="00F66EFA" w:rsidRPr="00267363" w:rsidRDefault="00F66EFA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47190DB4" w14:textId="77777777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Niniejszy Regulamin określa zasady świadczenia usług transportowych „door to door”</w:t>
      </w:r>
    </w:p>
    <w:p w14:paraId="272F8736" w14:textId="77777777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dla osób które potrzebują wsparcia w codziennym funkcjonowaniu (w tym z powodu</w:t>
      </w:r>
    </w:p>
    <w:p w14:paraId="6562EDC5" w14:textId="77777777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wieku, stanu zdrowia, niepełnosprawności), realizowanych w ramach projektu</w:t>
      </w:r>
    </w:p>
    <w:p w14:paraId="49A05FA9" w14:textId="720C6AD2" w:rsidR="00F66EFA" w:rsidRPr="00267363" w:rsidRDefault="00267363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Domy Dziennego Pobytu “Radość w codzienności” współfinansowanego ze środków Unii Europejskiej w ramach Europejskiego Funduszu Społecznego Plus, w ramach programu Fundusze Europejskie dla Kujaw i Pomorza 2021-2027, Priorytet FEKP.08.00 ,,Funduszeeuropejskie na wsparcie w obszarze rynku pracy, edukacji i włączenia społecznego”, Działanie FEKP.08.24 ,,Usługi społeczne i zdrowotne”</w:t>
      </w:r>
    </w:p>
    <w:p w14:paraId="2882A166" w14:textId="77777777" w:rsidR="00F66EFA" w:rsidRPr="00267363" w:rsidRDefault="00F66EFA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6769913" w14:textId="77777777" w:rsidR="00F66EFA" w:rsidRPr="00267363" w:rsidRDefault="00000000" w:rsidP="0026736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§ 2.</w:t>
      </w:r>
    </w:p>
    <w:p w14:paraId="7EDB51A1" w14:textId="77777777" w:rsidR="00F66EFA" w:rsidRPr="00267363" w:rsidRDefault="00000000" w:rsidP="0026736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Zasady dostępu do usługi transportowej „door to door”.</w:t>
      </w:r>
    </w:p>
    <w:p w14:paraId="3ED784A0" w14:textId="77777777" w:rsidR="00F66EFA" w:rsidRPr="00267363" w:rsidRDefault="00F66EFA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D07C09E" w14:textId="77777777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1. Pomoc w formie usługi transportowej „door to door” kierowana jest do osób</w:t>
      </w:r>
    </w:p>
    <w:p w14:paraId="5D756D13" w14:textId="77777777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potrzebujących wsparcia w codziennym funkcjonowaniu (w tym z powodu wieku,</w:t>
      </w:r>
    </w:p>
    <w:p w14:paraId="7CE65F85" w14:textId="77777777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stanu zdrowia, niepełnosprawności).</w:t>
      </w:r>
    </w:p>
    <w:p w14:paraId="2CEB678E" w14:textId="77777777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2. Odbiorcami wsparcia, o którym mowa w ust. 1 będą osoby spełniające poniższe</w:t>
      </w:r>
    </w:p>
    <w:p w14:paraId="5DF07E30" w14:textId="77777777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warunki:</w:t>
      </w:r>
    </w:p>
    <w:p w14:paraId="6E25DBD7" w14:textId="77777777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a) osoby fizyczne mieszkające w rozumieniu Kodeksu Cywilnego i/lub</w:t>
      </w:r>
    </w:p>
    <w:p w14:paraId="3D6FB03B" w14:textId="428D2B47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 xml:space="preserve">pracujące i/lub uczące się na terenie Gminy </w:t>
      </w:r>
      <w:r w:rsidR="00267363" w:rsidRPr="00267363">
        <w:rPr>
          <w:rFonts w:ascii="Times New Roman" w:hAnsi="Times New Roman" w:cs="Times New Roman"/>
          <w:sz w:val="24"/>
          <w:szCs w:val="24"/>
        </w:rPr>
        <w:t>Sadki</w:t>
      </w:r>
    </w:p>
    <w:p w14:paraId="00C89B48" w14:textId="77777777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b) osoby potrzebujące wsparcia w codziennym funkcjonowaniu,</w:t>
      </w:r>
    </w:p>
    <w:p w14:paraId="2AF9D673" w14:textId="77777777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c) osoby, które nie korzystają ze świadczeń w placówkach całodobowych,</w:t>
      </w:r>
    </w:p>
    <w:p w14:paraId="4DA4C395" w14:textId="77777777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d) osoby wykluczone komunikacyjnie potrzebujące wsparcia w zakresie</w:t>
      </w:r>
    </w:p>
    <w:p w14:paraId="44F00D3F" w14:textId="77777777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mobilności.</w:t>
      </w:r>
    </w:p>
    <w:p w14:paraId="5061B072" w14:textId="6E30EFF8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 xml:space="preserve">3. Weryfikacji dokumentów dokonuje </w:t>
      </w:r>
      <w:r w:rsidR="00267363" w:rsidRPr="00267363">
        <w:rPr>
          <w:rFonts w:ascii="Times New Roman" w:hAnsi="Times New Roman" w:cs="Times New Roman"/>
          <w:sz w:val="24"/>
          <w:szCs w:val="24"/>
        </w:rPr>
        <w:t>kierownik GOPS w Sadkach</w:t>
      </w:r>
    </w:p>
    <w:p w14:paraId="4EBAE7CB" w14:textId="77777777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4. Usługa transportowa obejmuje indywidualny transport osoby potrzebującej</w:t>
      </w:r>
    </w:p>
    <w:p w14:paraId="735B438A" w14:textId="77777777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wsparcia.</w:t>
      </w:r>
    </w:p>
    <w:p w14:paraId="0F3AFB73" w14:textId="77777777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5. Usługa transportowa nie pełni funkcji transportu medycznego.</w:t>
      </w:r>
    </w:p>
    <w:p w14:paraId="64CD170F" w14:textId="0C2E70E0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 xml:space="preserve">6. Usługa realizowana jest na terenie Gminy </w:t>
      </w:r>
      <w:r w:rsidR="00267363" w:rsidRPr="00267363">
        <w:rPr>
          <w:rFonts w:ascii="Times New Roman" w:hAnsi="Times New Roman" w:cs="Times New Roman"/>
          <w:sz w:val="24"/>
          <w:szCs w:val="24"/>
        </w:rPr>
        <w:t>Sadki, powiatu nakielskiego lub w razie potrzeby województwa kujawsko-pomorskiego</w:t>
      </w:r>
    </w:p>
    <w:p w14:paraId="2AFA81B4" w14:textId="77777777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7. Usługa realizowana jest w dni robocze w godzinach 7:30–15:30.</w:t>
      </w:r>
    </w:p>
    <w:p w14:paraId="674E9567" w14:textId="77777777" w:rsidR="00F66EFA" w:rsidRPr="00267363" w:rsidRDefault="00F66EFA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4CC68767" w14:textId="77777777" w:rsidR="00F66EFA" w:rsidRPr="00267363" w:rsidRDefault="00000000" w:rsidP="0026736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§ 3.</w:t>
      </w:r>
    </w:p>
    <w:p w14:paraId="77456556" w14:textId="77777777" w:rsidR="00F66EFA" w:rsidRPr="00267363" w:rsidRDefault="00000000" w:rsidP="0026736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Zasady zgłaszania potrzeby skorzystania z usługi transportowej „door to door”.</w:t>
      </w:r>
    </w:p>
    <w:p w14:paraId="3C4D9C2A" w14:textId="77777777" w:rsidR="00F66EFA" w:rsidRPr="00267363" w:rsidRDefault="00F66EFA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086CBDC5" w14:textId="77777777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1. Przed pierwszym skorzystaniem uczestnik wypełnia wymagane dokumenty.</w:t>
      </w:r>
    </w:p>
    <w:p w14:paraId="4EB8DF1F" w14:textId="6B2A30A1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 xml:space="preserve">2. Zgłoszeń można dokonywać telefonicznie lub osobiście w </w:t>
      </w:r>
      <w:r w:rsidR="00267363" w:rsidRPr="00267363">
        <w:rPr>
          <w:rFonts w:ascii="Times New Roman" w:hAnsi="Times New Roman" w:cs="Times New Roman"/>
          <w:sz w:val="24"/>
          <w:szCs w:val="24"/>
        </w:rPr>
        <w:t>GOPS</w:t>
      </w:r>
    </w:p>
    <w:p w14:paraId="255476B7" w14:textId="77777777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3. Pierwszą usługę należy zamówić z pięciodniowym wyprzedzeniem.</w:t>
      </w:r>
    </w:p>
    <w:p w14:paraId="345B04C7" w14:textId="77777777" w:rsidR="00F66EFA" w:rsidRPr="00267363" w:rsidRDefault="00F66EFA" w:rsidP="0026736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22D305E9" w14:textId="77777777" w:rsidR="00F66EFA" w:rsidRPr="00267363" w:rsidRDefault="00000000" w:rsidP="0026736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§ 4.</w:t>
      </w:r>
    </w:p>
    <w:p w14:paraId="1496774A" w14:textId="77777777" w:rsidR="00F66EFA" w:rsidRPr="00267363" w:rsidRDefault="00000000" w:rsidP="0026736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Zasady realizacji usługi transportowej „door to door”.</w:t>
      </w:r>
    </w:p>
    <w:p w14:paraId="6B6B1BD6" w14:textId="77777777" w:rsidR="00F66EFA" w:rsidRPr="00267363" w:rsidRDefault="00F66EFA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0717C54D" w14:textId="77777777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1. Usługa realizowana jest specjalnie przystosowanym pojazdem.</w:t>
      </w:r>
    </w:p>
    <w:p w14:paraId="35F8C54F" w14:textId="4C98780A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 xml:space="preserve">2. Usługa świadczona jest nieodpłatnie </w:t>
      </w:r>
    </w:p>
    <w:p w14:paraId="23B6333B" w14:textId="77777777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3. Usługa realizowana jest w wariancie jednorazowym lub cyklicznym.</w:t>
      </w:r>
    </w:p>
    <w:p w14:paraId="1FD81582" w14:textId="77777777" w:rsidR="00F66EFA" w:rsidRPr="00267363" w:rsidRDefault="00F66EFA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FBDE31C" w14:textId="77777777" w:rsidR="00F66EFA" w:rsidRPr="00267363" w:rsidRDefault="00000000" w:rsidP="0026736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§ 5.</w:t>
      </w:r>
    </w:p>
    <w:p w14:paraId="72BE7C90" w14:textId="77777777" w:rsidR="00F66EFA" w:rsidRPr="00267363" w:rsidRDefault="00000000" w:rsidP="0026736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Zasady rezygnacji z usługi transportowej „door to door”.</w:t>
      </w:r>
    </w:p>
    <w:p w14:paraId="10BDA6E3" w14:textId="77777777" w:rsidR="00F66EFA" w:rsidRPr="00267363" w:rsidRDefault="00F66EFA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6B80EA2" w14:textId="77777777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1. Rezygnacji należy dokonać nie później niż dzień roboczy przed planowanym</w:t>
      </w:r>
    </w:p>
    <w:p w14:paraId="6E163138" w14:textId="77777777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wyjazdem.</w:t>
      </w:r>
    </w:p>
    <w:p w14:paraId="646B1F69" w14:textId="77777777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2. Brak odwołania może skutkować odmową dalszych zgłoszeń.</w:t>
      </w:r>
    </w:p>
    <w:p w14:paraId="7CA0F8E6" w14:textId="77777777" w:rsidR="00F66EFA" w:rsidRPr="00267363" w:rsidRDefault="00F66EFA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46799620" w14:textId="77777777" w:rsidR="00F66EFA" w:rsidRPr="00267363" w:rsidRDefault="00000000" w:rsidP="0026736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§ 6.</w:t>
      </w:r>
    </w:p>
    <w:p w14:paraId="41812C28" w14:textId="77777777" w:rsidR="00F66EFA" w:rsidRPr="00267363" w:rsidRDefault="00000000" w:rsidP="0026736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Postanowienia końcowe.</w:t>
      </w:r>
    </w:p>
    <w:p w14:paraId="1387CEE7" w14:textId="77777777" w:rsidR="00F66EFA" w:rsidRPr="00267363" w:rsidRDefault="00F66EFA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C193B9F" w14:textId="77777777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>1. Regulamin wchodzi w życie z dniem podpisania.</w:t>
      </w:r>
    </w:p>
    <w:p w14:paraId="4F113C72" w14:textId="0F4B309C" w:rsidR="00F66EFA" w:rsidRPr="00267363" w:rsidRDefault="00000000" w:rsidP="0026736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67363">
        <w:rPr>
          <w:rFonts w:ascii="Times New Roman" w:hAnsi="Times New Roman" w:cs="Times New Roman"/>
          <w:sz w:val="24"/>
          <w:szCs w:val="24"/>
        </w:rPr>
        <w:t xml:space="preserve">2. Regulamin dostępny jest w </w:t>
      </w:r>
      <w:r w:rsidR="00267363" w:rsidRPr="00267363">
        <w:rPr>
          <w:rFonts w:ascii="Times New Roman" w:hAnsi="Times New Roman" w:cs="Times New Roman"/>
          <w:sz w:val="24"/>
          <w:szCs w:val="24"/>
        </w:rPr>
        <w:t xml:space="preserve">GOPS </w:t>
      </w:r>
      <w:r w:rsidRPr="00267363">
        <w:rPr>
          <w:rFonts w:ascii="Times New Roman" w:hAnsi="Times New Roman" w:cs="Times New Roman"/>
          <w:sz w:val="24"/>
          <w:szCs w:val="24"/>
        </w:rPr>
        <w:t>oraz na stronie internetowej</w:t>
      </w:r>
      <w:r w:rsidR="00267363" w:rsidRPr="00267363">
        <w:rPr>
          <w:rFonts w:ascii="Times New Roman" w:hAnsi="Times New Roman" w:cs="Times New Roman"/>
          <w:sz w:val="24"/>
          <w:szCs w:val="24"/>
        </w:rPr>
        <w:t xml:space="preserve"> gminy Sadki</w:t>
      </w:r>
    </w:p>
    <w:p w14:paraId="6348BAA7" w14:textId="77777777" w:rsidR="00F66EFA" w:rsidRDefault="00F66EFA"/>
    <w:sectPr w:rsidR="00F66EFA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795324" w14:textId="77777777" w:rsidR="006F5106" w:rsidRDefault="006F5106" w:rsidP="00267363">
      <w:pPr>
        <w:spacing w:after="0" w:line="240" w:lineRule="auto"/>
      </w:pPr>
      <w:r>
        <w:separator/>
      </w:r>
    </w:p>
  </w:endnote>
  <w:endnote w:type="continuationSeparator" w:id="0">
    <w:p w14:paraId="3169DF97" w14:textId="77777777" w:rsidR="006F5106" w:rsidRDefault="006F5106" w:rsidP="002673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E0BD4D" w14:textId="77777777" w:rsidR="006F0B75" w:rsidRDefault="006F0B7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E37C5B" w14:textId="77777777" w:rsidR="006F0B75" w:rsidRDefault="006F0B7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CDED20" w14:textId="77777777" w:rsidR="006F0B75" w:rsidRDefault="006F0B7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AD4903" w14:textId="77777777" w:rsidR="006F5106" w:rsidRDefault="006F5106" w:rsidP="00267363">
      <w:pPr>
        <w:spacing w:after="0" w:line="240" w:lineRule="auto"/>
      </w:pPr>
      <w:r>
        <w:separator/>
      </w:r>
    </w:p>
  </w:footnote>
  <w:footnote w:type="continuationSeparator" w:id="0">
    <w:p w14:paraId="170DDC09" w14:textId="77777777" w:rsidR="006F5106" w:rsidRDefault="006F5106" w:rsidP="002673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24A77" w14:textId="77777777" w:rsidR="006F0B75" w:rsidRDefault="006F0B7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65167B" w14:textId="2116DFAB" w:rsidR="00267363" w:rsidRDefault="006F0B75">
    <w:pPr>
      <w:pStyle w:val="Nagwek"/>
    </w:pPr>
    <w:r>
      <w:rPr>
        <w:noProof/>
      </w:rPr>
      <w:drawing>
        <wp:inline distT="0" distB="0" distL="0" distR="0" wp14:anchorId="058F6117" wp14:editId="477850FA">
          <wp:extent cx="5486400" cy="675640"/>
          <wp:effectExtent l="0" t="0" r="0" b="0"/>
          <wp:docPr id="19645311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453114" name="Obraz 1964531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86400" cy="6756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CF9CA32" w14:textId="77777777" w:rsidR="00267363" w:rsidRDefault="00267363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E0626E" w14:textId="77777777" w:rsidR="006F0B75" w:rsidRDefault="006F0B7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47770940">
    <w:abstractNumId w:val="8"/>
  </w:num>
  <w:num w:numId="2" w16cid:durableId="1424954259">
    <w:abstractNumId w:val="6"/>
  </w:num>
  <w:num w:numId="3" w16cid:durableId="498546645">
    <w:abstractNumId w:val="5"/>
  </w:num>
  <w:num w:numId="4" w16cid:durableId="2049455600">
    <w:abstractNumId w:val="4"/>
  </w:num>
  <w:num w:numId="5" w16cid:durableId="1406957494">
    <w:abstractNumId w:val="7"/>
  </w:num>
  <w:num w:numId="6" w16cid:durableId="1524368050">
    <w:abstractNumId w:val="3"/>
  </w:num>
  <w:num w:numId="7" w16cid:durableId="1871912337">
    <w:abstractNumId w:val="2"/>
  </w:num>
  <w:num w:numId="8" w16cid:durableId="839274321">
    <w:abstractNumId w:val="1"/>
  </w:num>
  <w:num w:numId="9" w16cid:durableId="1092163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67363"/>
    <w:rsid w:val="0029639D"/>
    <w:rsid w:val="00326F90"/>
    <w:rsid w:val="006F0B75"/>
    <w:rsid w:val="006F5106"/>
    <w:rsid w:val="00956ED7"/>
    <w:rsid w:val="00AA1D8D"/>
    <w:rsid w:val="00B47730"/>
    <w:rsid w:val="00CB0664"/>
    <w:rsid w:val="00F6100E"/>
    <w:rsid w:val="00F66EF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DA87AAE"/>
  <w14:defaultImageDpi w14:val="300"/>
  <w15:docId w15:val="{89E9CFD4-C245-964F-B3BC-0C825A4D1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Anna Dobrzańska</cp:lastModifiedBy>
  <cp:revision>2</cp:revision>
  <dcterms:created xsi:type="dcterms:W3CDTF">2026-01-07T14:23:00Z</dcterms:created>
  <dcterms:modified xsi:type="dcterms:W3CDTF">2026-01-07T14:23:00Z</dcterms:modified>
  <cp:category/>
</cp:coreProperties>
</file>