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45" w:rsidRDefault="00562E45" w:rsidP="00562E45">
      <w:pPr>
        <w:tabs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……......................................................               </w:t>
      </w:r>
      <w:r w:rsidR="004B77C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   (imię i nazwisko / nazwa podmiotu)                                           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                           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(miejscowość, data)</w:t>
      </w:r>
    </w:p>
    <w:p w:rsidR="00562E45" w:rsidRDefault="00562E45" w:rsidP="00562E45">
      <w:pPr>
        <w:tabs>
          <w:tab w:val="left" w:pos="3544"/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="004B77C4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(</w:t>
      </w:r>
      <w:r>
        <w:rPr>
          <w:rStyle w:val="markedcontent"/>
          <w:rFonts w:ascii="Times New Roman" w:hAnsi="Times New Roman" w:cs="Times New Roman"/>
          <w:sz w:val="19"/>
          <w:szCs w:val="19"/>
        </w:rPr>
        <w:t>PESEL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/ NIP)</w:t>
      </w:r>
    </w:p>
    <w:p w:rsidR="00562E45" w:rsidRDefault="00562E45" w:rsidP="00562E4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(adres zamieszkania / adres siedziby podmiotu)</w:t>
      </w:r>
    </w:p>
    <w:p w:rsidR="00562E45" w:rsidRDefault="00562E45" w:rsidP="004B77C4">
      <w:pPr>
        <w:tabs>
          <w:tab w:val="left" w:pos="5387"/>
          <w:tab w:val="left" w:pos="5670"/>
          <w:tab w:val="left" w:pos="5812"/>
        </w:tabs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Wójt Gminy Sadki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B77C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ul. Strażacka 11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89-110 Sadki</w:t>
      </w:r>
    </w:p>
    <w:p w:rsidR="00562E45" w:rsidRDefault="00562E45" w:rsidP="00562E45">
      <w:pPr>
        <w:spacing w:line="276" w:lineRule="auto"/>
        <w:jc w:val="center"/>
        <w:rPr>
          <w:rStyle w:val="markedcontent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O WYŁĄCZENIU SIĘ Z SYSTEMU ODBIERANIA ODPADÓW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KOMUNALNYCH ZORGANIZOWANEGO PRZEZ GMINĘ SADKI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E45" w:rsidRDefault="00562E45" w:rsidP="00562E4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 niżej podpisana/y*, jako właściciel nieruchomości**, na której nie zamieszkują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mieszkańcy, położonej w ………………................................................................................................</w:t>
      </w:r>
    </w:p>
    <w:p w:rsidR="00562E45" w:rsidRDefault="00562E45" w:rsidP="00562E45">
      <w:pPr>
        <w:spacing w:after="0" w:line="276" w:lineRule="auto"/>
        <w:jc w:val="both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</w:t>
      </w:r>
      <w:r w:rsidR="004B77C4">
        <w:rPr>
          <w:rFonts w:ascii="Times New Roman" w:hAnsi="Times New Roman" w:cs="Times New Roman"/>
          <w:sz w:val="19"/>
          <w:szCs w:val="19"/>
        </w:rPr>
        <w:t xml:space="preserve">  </w:t>
      </w:r>
      <w:r>
        <w:rPr>
          <w:rFonts w:ascii="Times New Roman" w:hAnsi="Times New Roman" w:cs="Times New Roman"/>
          <w:sz w:val="19"/>
          <w:szCs w:val="19"/>
        </w:rPr>
        <w:t xml:space="preserve">      (miejscowość, ulica, nr domu i lokalu)</w:t>
      </w:r>
    </w:p>
    <w:p w:rsidR="00562E45" w:rsidRDefault="00562E45" w:rsidP="00562E45">
      <w:pPr>
        <w:spacing w:after="0" w:line="276" w:lineRule="auto"/>
        <w:jc w:val="both"/>
        <w:rPr>
          <w:rStyle w:val="markedcontent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oświadczam, że wyłączam się z gminnego systemu odbierania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zorganizowanego przez Gminę Sadki.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Jako przedsiębiorcę***, z którym zawarłam/-em umowę na odbiór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wskazuję .............................................................................................................................................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...................................................................................................................................., który posiada wpis do Rejestru działalności regulowanej </w:t>
      </w:r>
      <w:r>
        <w:rPr>
          <w:rFonts w:ascii="Times New Roman" w:hAnsi="Times New Roman" w:cs="Times New Roman"/>
          <w:sz w:val="23"/>
          <w:szCs w:val="23"/>
        </w:rPr>
        <w:t xml:space="preserve">w zakresie odbierania odpadów komunalnych od właścicieli nieruchomości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prowadzonego przez Wójta Gminy</w:t>
      </w:r>
      <w:r w:rsidR="004B77C4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Sadki.</w:t>
      </w:r>
      <w:r>
        <w:rPr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Jako dowód zawarcia umowy, pod rygorem nieskuteczności tego oświadczenia, dołączam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kopię umowy</w:t>
      </w:r>
      <w:r w:rsidRPr="004B77C4">
        <w:rPr>
          <w:rStyle w:val="markedcontent"/>
          <w:rFonts w:ascii="Times New Roman" w:hAnsi="Times New Roman" w:cs="Times New Roman"/>
          <w:b/>
          <w:sz w:val="23"/>
          <w:szCs w:val="23"/>
        </w:rPr>
        <w:t>****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zawartej z wyżej wymienionym przedsiębiorcą.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….……</w:t>
      </w:r>
      <w:r w:rsidR="00FE5790">
        <w:rPr>
          <w:rStyle w:val="markedcontent"/>
          <w:rFonts w:ascii="Times New Roman" w:hAnsi="Times New Roman" w:cs="Times New Roman"/>
          <w:sz w:val="20"/>
          <w:szCs w:val="20"/>
        </w:rPr>
        <w:t>…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……..………...……...........................................                          </w:t>
      </w:r>
    </w:p>
    <w:p w:rsidR="006E1199" w:rsidRDefault="004B77C4" w:rsidP="006E119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562E45">
        <w:rPr>
          <w:rStyle w:val="markedcontent"/>
          <w:rFonts w:ascii="Times New Roman" w:hAnsi="Times New Roman" w:cs="Times New Roman"/>
          <w:sz w:val="20"/>
          <w:szCs w:val="20"/>
        </w:rPr>
        <w:t xml:space="preserve"> (czytelny podpis składającego oświadczenie / pieczątka) </w:t>
      </w:r>
    </w:p>
    <w:p w:rsidR="006E1199" w:rsidRDefault="006E1199" w:rsidP="006E119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6E1199" w:rsidRPr="006E1199" w:rsidRDefault="00562E45" w:rsidP="006E119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6E1199" w:rsidRPr="006E1199">
        <w:rPr>
          <w:rFonts w:ascii="Times New Roman" w:hAnsi="Times New Roman" w:cs="Times New Roman"/>
          <w:bCs/>
          <w:iCs/>
        </w:rPr>
        <w:t>Oświadczenie jest</w:t>
      </w:r>
      <w:r w:rsidR="006E1199" w:rsidRPr="006E1199">
        <w:rPr>
          <w:rStyle w:val="Odwoaniedokomentarza"/>
          <w:rFonts w:ascii="Times New Roman" w:hAnsi="Times New Roman" w:cs="Times New Roman"/>
          <w:sz w:val="22"/>
          <w:szCs w:val="22"/>
        </w:rPr>
        <w:t xml:space="preserve"> s</w:t>
      </w:r>
      <w:r w:rsidR="006E1199" w:rsidRPr="006E1199">
        <w:rPr>
          <w:rFonts w:ascii="Times New Roman" w:hAnsi="Times New Roman" w:cs="Times New Roman"/>
          <w:bCs/>
          <w:iCs/>
        </w:rPr>
        <w:t>kuteczne od dnia, w którym zaczęła obowiązywać następna umowa w sprawie zamówienia publicznego na odbieranie odpadów komunalnych od właścicieli nieruchomości, na których nie z</w:t>
      </w:r>
      <w:r w:rsidR="0079454F">
        <w:rPr>
          <w:rFonts w:ascii="Times New Roman" w:hAnsi="Times New Roman" w:cs="Times New Roman"/>
          <w:bCs/>
          <w:iCs/>
        </w:rPr>
        <w:t>amieszkują mieszkańcy i nie może zostać</w:t>
      </w:r>
      <w:r w:rsidR="006E1199" w:rsidRPr="006E1199">
        <w:rPr>
          <w:rFonts w:ascii="Times New Roman" w:hAnsi="Times New Roman" w:cs="Times New Roman"/>
          <w:bCs/>
          <w:iCs/>
        </w:rPr>
        <w:t xml:space="preserve"> odwołane przez okres obowiązywania tej umowy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 W przypadku właścicieli nieruchomości, będących osobami prawnymi lub jednostkami organizacyjnymi, nieposiadającymi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osobowości prawnej pod oświadczeniem powinny podpisać się osoby reprezentujące składającego oświadczenie zgodnie ze</w:t>
      </w:r>
      <w:r>
        <w:rPr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sposobem reprezentacji przewidzianym w KRS, statucie lub innym akcie prawnym.</w:t>
      </w:r>
      <w:r>
        <w:rPr>
          <w:rFonts w:ascii="Times New Roman" w:hAnsi="Times New Roman" w:cs="Times New Roman"/>
          <w:sz w:val="19"/>
          <w:szCs w:val="19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** Przez właścicieli nieruchomości rozumie się także: współwłaścicieli, użytkowników wieczystych oraz jednostki organizacyjnei osoby posiadające nieruchomości w zarządzie lub użytkowaniu, a także inne podmioty władające nieruchomością [(art. 2 ust. 1 pkt 4 ustawy z dnia 13 września 1996 r. o utrzymaniu czystości i porządku w gminach                            </w:t>
      </w:r>
      <w:r w:rsidR="000628C7">
        <w:rPr>
          <w:rStyle w:val="markedcontent"/>
          <w:rFonts w:ascii="Times New Roman" w:hAnsi="Times New Roman" w:cs="Times New Roman"/>
          <w:sz w:val="19"/>
          <w:szCs w:val="19"/>
        </w:rPr>
        <w:t xml:space="preserve">     (Dz. U. z 2023 r., poz. 1469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ze zm.)].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*** W oświadczeniu właściciel nieruchomości wskazuje przedsiębiorcę, z którym zawarł umowę oraz dołącza do oświadczenia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kopię tej umowy, pod rygorem nieskuteczności oświadczenia [(art. 6c ust. 3a ustawy z dnia 13 września 1996 r. o utrzymaniu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czystości i porządku w gmi</w:t>
      </w:r>
      <w:r w:rsidR="000628C7">
        <w:rPr>
          <w:rStyle w:val="markedcontent"/>
          <w:rFonts w:ascii="Times New Roman" w:hAnsi="Times New Roman" w:cs="Times New Roman"/>
          <w:sz w:val="19"/>
          <w:szCs w:val="19"/>
        </w:rPr>
        <w:t>nach (Dz. U. z 2023 r., poz. 1469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ze zm.)].</w:t>
      </w:r>
    </w:p>
    <w:p w:rsidR="00562E45" w:rsidRPr="004B77C4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b/>
          <w:sz w:val="19"/>
          <w:szCs w:val="19"/>
        </w:rPr>
      </w:pP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lastRenderedPageBreak/>
        <w:t>**** Postanowienia umowy zapewniają odbiór wszystkich frakcji odpadów komun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alnych (papier; szkło; metale,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tworzywa sztuczne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i opakowania wielomateriałowe; bioodpady;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niesegregowane (zmieszane) odpady komunalne) [art. 6 ust. 1c ustawy z dnia 13 września 1996 r. o utrzymaniu czystości i porządku w gmi</w:t>
      </w:r>
      <w:r w:rsidR="00E509A1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nach (Dz. U</w:t>
      </w:r>
      <w:r w:rsidR="000628C7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. z 2023</w:t>
      </w:r>
      <w:r w:rsidR="00E509A1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r.</w:t>
      </w:r>
      <w:r w:rsidR="000628C7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, poz. 1469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ze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 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zm.)] oraz minimalną częstotliwość pozbywania się odpadów</w:t>
      </w:r>
      <w:r w:rsid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komunalnych z </w:t>
      </w:r>
      <w:r w:rsid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terenu nieruchomości określoną w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obowiązującym Regulaminie utrzymania czystości i p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orządku na terenie Gminy Sadki zatwierdzonym uchwałą Nr LIV/55/2022 Rady Gminy Sadki z dnia 8 grudnia 2022 r. (Dz. Urz. Woj. Kuj.-Pom. z</w:t>
      </w:r>
      <w:r w:rsidR="004B77C4">
        <w:rPr>
          <w:rStyle w:val="markedcontent"/>
          <w:rFonts w:ascii="Times New Roman" w:hAnsi="Times New Roman" w:cs="Times New Roman"/>
          <w:b/>
          <w:sz w:val="19"/>
          <w:szCs w:val="19"/>
        </w:rPr>
        <w:t> 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2022 r., poz. 6909).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pStyle w:val="Akapitzlist"/>
        <w:ind w:left="357" w:hanging="357"/>
        <w:jc w:val="center"/>
        <w:rPr>
          <w:rFonts w:eastAsia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 xml:space="preserve">KLAUZULA INFORMACYJNA </w:t>
      </w:r>
    </w:p>
    <w:p w:rsidR="00562E45" w:rsidRDefault="00562E45" w:rsidP="006327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Zgodnie z przepisem art. 13 ust. 1 i 2 rozporządzenia Parlamentu Europejskiego i Rady (UE) 2016/679 z dnia 27 kwietnia 2016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r. w sprawie ochrony osób fizycznych w związku z przetwarzaniem danych osobowych i w sprawie swobodnego przepływu takich danych oraz uchylenia dyrektywy 95/46/WE (zwanego dalej RODO) informuje się, że: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Administratorem Pani/ Pana danych osobowych jest Urząd Gminy w Sadkach, ul. Strażacka 11, reprezentowany przez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Wójta Gminy Sadki.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wyznaczył Inspektora ochrony danych, z którym można się kontaktować w sprawach ochrony Pani/ Pana danych i realizacji praw z tym związanych: Inspektor Ochrony Danych, adres e-mail: iodo@sadki.pl.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Podstawą prawną przetwarzania Pani/</w:t>
      </w:r>
      <w:r w:rsidR="00D9157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Pana danych osobowych jest przepis art. 6 ust. 1 lit. a) i c) RODO w związku z obowiązującymi przepisami, w szczególności w związku z ustawą z dnia 13 września 1996 r. o utrzymaniu czystości i</w:t>
      </w:r>
      <w:r w:rsidR="00FE57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 </w:t>
      </w:r>
      <w:r w:rsidR="00FA5B2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porządku w gminach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i ustawą z dnia 29 sierpnia 1997 r. Ordynacja podatkowa.</w:t>
      </w:r>
    </w:p>
    <w:p w:rsidR="00562E45" w:rsidRDefault="00562E45" w:rsidP="006327FF">
      <w:pPr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Pani/ Pana dane osobowe będą przetwarzane w celu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realizacji zadań związanych z gospod</w:t>
      </w:r>
      <w:r w:rsidR="00D9157A">
        <w:rPr>
          <w:rStyle w:val="markedcontent"/>
          <w:rFonts w:ascii="Times New Roman" w:hAnsi="Times New Roman" w:cs="Times New Roman"/>
          <w:sz w:val="18"/>
          <w:szCs w:val="18"/>
        </w:rPr>
        <w:t xml:space="preserve">arowaniem odpadami komunalnymi - </w:t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załatwienia oświadczenia o wyłączeniu się z systemu odbierania odpadów komunalnych zorganizowanego przez Gminę Sadki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oraz w celu archiwalnym zgodnie z ustawą o narodowym zasobie archiwalnym i archiwach oraz</w:t>
      </w:r>
      <w:r w:rsidR="00D9157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wydanych na jej podstawie aktach wykonawczych, a także w celu kontrolnym.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 Pana dane osobowe mogą zostać przekazane podmiotom będącym dostawcami systemów teleinformatycznych wykorzystywanych przez Administratora do przetwarzania danych w ramach zawartych z nimi umów.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Pani/ Pana dane osobowe mogą zostać przekazane także podmiotom prowadzącym działalność pocztową lub kurierską 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ramach prowadzonej korespondencji. Dane udostępnione przez Panią/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nie będą stanowiły podstawy do podejmowania decyzji w sposób zautomatyzowany ani nie będą podlegały profilowaniu.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Pani/ Pana danych osobowych nie będzie ich przekazywał poza terytorium Polski i UE ani organizacjom międzynarodowym w rozumieniu RODO.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Pani/ Pana dane osobowe będą przechowywane przez czas niezbędny do realizacji celu, o którym mowa w pkt 3 oraz po ustaniu tego celu przez czas określony w przepisach nakładających na Administratora obowiązek archiwizowania dokumentów urzędowych. Pana/ Pani dane przechowuje się przez okres nie dłuższy niż 10 lat. 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Posiada Pani/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Pan: prawo dostępu do treści swoich danych osobowych; prawo do sprostowania danych, które są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nieprawidłowe; prawo do żądania usunięcia danych w przypadku cofnięcia zgody na ich przetwarzanie, a także odnośnie danych, które są przetwarzane niezgodnie z prawem albo nie są niezbędne dla realizacji celu, o którym mowa w pkt 3 i celu obowiązkowego archiwizowania dokumentów urzędowych; prawo do żądania ograniczenia przetwarzania swoich danych osobowych (wstrzymania operacji na danych stosownie do złożonego wniosku); prawo do żądania przeniesienia danych.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Zakres każdego z w/w praw oraz sytuacje, w których można z nich skorzystać wynikają z przepisów z zakresu ochrony danych osobowych (RODO i przepisów krajowych). To, z którego uprawnienia może Pan/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 skorzystać zależeć będzie w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szczególności od podstawy prawnej i celu przetwarzania Pani/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danych i będzie przedmiotem rozstrzygnięcia przez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Administratora w ramach rozpatrywania ewentualnego wnios</w:t>
      </w:r>
      <w:r w:rsidR="00D9157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ku o skorzystanie, z któregoś z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w/w praw. 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Podanie danych osobowych jest obowiązkowe i wynika z odpowiednich przepisów prawa. Odmowa podania danych wiązać się będzie np. z brakiem możliwości rozpatrzenia czy złożenia wniosku.</w:t>
      </w:r>
    </w:p>
    <w:p w:rsidR="00562E45" w:rsidRDefault="006327FF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 dowolnym momencie posiada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prawo do wniesienia sprzeciwu w związku z przetwarzaniem Pana/</w:t>
      </w:r>
      <w:r w:rsidR="00A71FA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 danych osobowych zgodnie z art. 21 RODO.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Ma Pani/</w:t>
      </w:r>
      <w:r w:rsidR="00A71FA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 prawo wniesienia skargi do Prezesa Urzędu Ochrony Danych Osobowych, gdy uzna Pani/</w:t>
      </w:r>
      <w:r w:rsidR="00A71FA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Pan, że przetwarzanie danych osobowych Pani/</w:t>
      </w:r>
      <w:r w:rsidR="00A71FA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dotyczących narusza przepisy z zakresu ochrony danych osobowych.</w:t>
      </w: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185C02" w:rsidRDefault="00185C02"/>
    <w:sectPr w:rsidR="00185C02" w:rsidSect="00562E45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CA6CB0E"/>
    <w:lvl w:ilvl="0" w:tplc="A1FEFFFC">
      <w:start w:val="1"/>
      <w:numFmt w:val="decimal"/>
      <w:lvlText w:val="%1."/>
      <w:lvlJc w:val="left"/>
      <w:pPr>
        <w:ind w:left="720" w:hanging="360"/>
      </w:pPr>
    </w:lvl>
    <w:lvl w:ilvl="1" w:tplc="1EE6BCC8">
      <w:start w:val="1"/>
      <w:numFmt w:val="lowerLetter"/>
      <w:lvlText w:val="%2."/>
      <w:lvlJc w:val="left"/>
      <w:pPr>
        <w:ind w:left="1440" w:hanging="360"/>
      </w:pPr>
    </w:lvl>
    <w:lvl w:ilvl="2" w:tplc="D284CE40">
      <w:start w:val="1"/>
      <w:numFmt w:val="lowerRoman"/>
      <w:lvlText w:val="%3."/>
      <w:lvlJc w:val="right"/>
      <w:pPr>
        <w:ind w:left="2160" w:hanging="180"/>
      </w:pPr>
    </w:lvl>
    <w:lvl w:ilvl="3" w:tplc="E59AD72C">
      <w:start w:val="1"/>
      <w:numFmt w:val="decimal"/>
      <w:lvlText w:val="%4."/>
      <w:lvlJc w:val="left"/>
      <w:pPr>
        <w:ind w:left="2880" w:hanging="360"/>
      </w:pPr>
    </w:lvl>
    <w:lvl w:ilvl="4" w:tplc="4712F1F0">
      <w:start w:val="1"/>
      <w:numFmt w:val="lowerLetter"/>
      <w:lvlText w:val="%5."/>
      <w:lvlJc w:val="left"/>
      <w:pPr>
        <w:ind w:left="3600" w:hanging="360"/>
      </w:pPr>
    </w:lvl>
    <w:lvl w:ilvl="5" w:tplc="1944ACDE">
      <w:start w:val="1"/>
      <w:numFmt w:val="lowerRoman"/>
      <w:lvlText w:val="%6."/>
      <w:lvlJc w:val="right"/>
      <w:pPr>
        <w:ind w:left="4320" w:hanging="180"/>
      </w:pPr>
    </w:lvl>
    <w:lvl w:ilvl="6" w:tplc="66AE9814">
      <w:start w:val="1"/>
      <w:numFmt w:val="decimal"/>
      <w:lvlText w:val="%7."/>
      <w:lvlJc w:val="left"/>
      <w:pPr>
        <w:ind w:left="5040" w:hanging="360"/>
      </w:pPr>
    </w:lvl>
    <w:lvl w:ilvl="7" w:tplc="DC4AA1CE">
      <w:start w:val="1"/>
      <w:numFmt w:val="lowerLetter"/>
      <w:lvlText w:val="%8."/>
      <w:lvlJc w:val="left"/>
      <w:pPr>
        <w:ind w:left="5760" w:hanging="360"/>
      </w:pPr>
    </w:lvl>
    <w:lvl w:ilvl="8" w:tplc="DAAE0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10F"/>
    <w:rsid w:val="000628C7"/>
    <w:rsid w:val="000E575F"/>
    <w:rsid w:val="00185C02"/>
    <w:rsid w:val="002A2F8B"/>
    <w:rsid w:val="004B77C4"/>
    <w:rsid w:val="00562E45"/>
    <w:rsid w:val="006327FF"/>
    <w:rsid w:val="006632F6"/>
    <w:rsid w:val="006E1199"/>
    <w:rsid w:val="0079454F"/>
    <w:rsid w:val="008F7C08"/>
    <w:rsid w:val="00A71FAC"/>
    <w:rsid w:val="00B12C35"/>
    <w:rsid w:val="00CE3369"/>
    <w:rsid w:val="00D43FA5"/>
    <w:rsid w:val="00D52857"/>
    <w:rsid w:val="00D70968"/>
    <w:rsid w:val="00D9157A"/>
    <w:rsid w:val="00E509A1"/>
    <w:rsid w:val="00E6010F"/>
    <w:rsid w:val="00EE22E5"/>
    <w:rsid w:val="00EF5449"/>
    <w:rsid w:val="00FA5B28"/>
    <w:rsid w:val="00FE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2E2F7-351D-4736-B156-F9D19365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E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E4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62E45"/>
  </w:style>
  <w:style w:type="character" w:styleId="Odwoaniedokomentarza">
    <w:name w:val="annotation reference"/>
    <w:uiPriority w:val="99"/>
    <w:semiHidden/>
    <w:unhideWhenUsed/>
    <w:rsid w:val="006E11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Grunty3</dc:creator>
  <cp:lastModifiedBy>Grunty3</cp:lastModifiedBy>
  <cp:revision>7</cp:revision>
  <cp:lastPrinted>2024-02-21T09:54:00Z</cp:lastPrinted>
  <dcterms:created xsi:type="dcterms:W3CDTF">2024-01-18T22:02:00Z</dcterms:created>
  <dcterms:modified xsi:type="dcterms:W3CDTF">2024-02-21T13:33:00Z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